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5C9F" w:rsidRDefault="004B5C9F" w:rsidP="004B5C9F">
      <w:pPr>
        <w:spacing w:after="0" w:line="240" w:lineRule="auto"/>
        <w:ind w:firstLine="709"/>
        <w:jc w:val="both"/>
        <w:rPr>
          <w:rFonts w:ascii="Times New Roman" w:hAnsi="Times New Roman" w:cs="Times New Roman"/>
          <w:b/>
          <w:sz w:val="28"/>
          <w:szCs w:val="28"/>
        </w:rPr>
      </w:pPr>
      <w:r w:rsidRPr="004B5C9F">
        <w:rPr>
          <w:rFonts w:ascii="Times New Roman" w:hAnsi="Times New Roman" w:cs="Times New Roman"/>
          <w:b/>
          <w:sz w:val="28"/>
          <w:szCs w:val="28"/>
          <w:lang w:val="en-US"/>
        </w:rPr>
        <w:t>3. LECTURE</w:t>
      </w:r>
    </w:p>
    <w:p w:rsidR="004B5C9F" w:rsidRPr="004B5C9F" w:rsidRDefault="004B5C9F" w:rsidP="004B5C9F">
      <w:pPr>
        <w:spacing w:after="0" w:line="240" w:lineRule="auto"/>
        <w:ind w:firstLine="709"/>
        <w:jc w:val="both"/>
        <w:rPr>
          <w:rFonts w:ascii="Times New Roman" w:hAnsi="Times New Roman" w:cs="Times New Roman"/>
          <w:b/>
          <w:sz w:val="16"/>
          <w:szCs w:val="16"/>
        </w:rPr>
      </w:pPr>
    </w:p>
    <w:p w:rsidR="004B5C9F" w:rsidRDefault="004B5C9F" w:rsidP="004B5C9F">
      <w:pPr>
        <w:spacing w:after="0" w:line="240" w:lineRule="auto"/>
        <w:ind w:firstLine="709"/>
        <w:jc w:val="both"/>
        <w:rPr>
          <w:rFonts w:ascii="Times New Roman" w:hAnsi="Times New Roman" w:cs="Times New Roman"/>
          <w:b/>
          <w:i/>
          <w:sz w:val="28"/>
          <w:szCs w:val="28"/>
        </w:rPr>
      </w:pPr>
      <w:r w:rsidRPr="004B5C9F">
        <w:rPr>
          <w:rFonts w:ascii="Times New Roman" w:hAnsi="Times New Roman" w:cs="Times New Roman"/>
          <w:b/>
          <w:i/>
          <w:sz w:val="28"/>
          <w:szCs w:val="28"/>
          <w:lang w:val="en-US"/>
        </w:rPr>
        <w:t>Natural resource management tools</w:t>
      </w:r>
    </w:p>
    <w:p w:rsidR="004B5C9F" w:rsidRPr="004B5C9F" w:rsidRDefault="004B5C9F" w:rsidP="004B5C9F">
      <w:pPr>
        <w:spacing w:after="0" w:line="240" w:lineRule="auto"/>
        <w:ind w:firstLine="709"/>
        <w:jc w:val="both"/>
        <w:rPr>
          <w:rFonts w:ascii="Times New Roman" w:hAnsi="Times New Roman" w:cs="Times New Roman"/>
          <w:b/>
          <w:i/>
          <w:sz w:val="16"/>
          <w:szCs w:val="16"/>
        </w:rPr>
      </w:pP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Natural resource management is carried out through certain mechanisms and specific methods - natural resource management tools. Mechanisms for managing natural resources - a set of means of influencing natural resources, as well as environmental, economic and social consequences of anthropogenic activities. Among the most important mechanisms for managing natural resources are: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legal</w:t>
      </w:r>
      <w:proofErr w:type="gramEnd"/>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informational</w:t>
      </w:r>
      <w:proofErr w:type="gramEnd"/>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organizational</w:t>
      </w:r>
      <w:proofErr w:type="gramEnd"/>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administrative</w:t>
      </w:r>
      <w:proofErr w:type="gramEnd"/>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economic</w:t>
      </w:r>
      <w:proofErr w:type="gramEnd"/>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public</w:t>
      </w:r>
      <w:proofErr w:type="gramEnd"/>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International, ideological mechanisms of management are also distinguished. The legal management mechanism is formed by the main legal institutions, including the sources of natural resource law; legal responsibility for environmental offenses; compensation for damage caused by the use or depletion of natural resources. The organizational management mechanism includes such instruments as the system of state bodies, the competence of these bodies in the field of environmental management, and other institutional forms of management. The administrative mechanism contains functional and situational management methods by the authorities.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The economic management mechanism is a system of economically stimulating instruments (methods of influence, measures) for the rational use of natural resources. The social mechanism includes a system of organizational, legal, economic, ideological measures for the management of natural resources, carried out by public organizations and the population. About 40 different natural resource management tools are known. According to one of the classifications, they can be divided into non-fiscal and fiscal.</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Non-fiscal instruments include, for example, legal support for environmental management, environmental regulation, education, etc. Fiscal instruments (i.e. directly related to finance) are determined either by state revenues (licensing of nature use, taxes), or by state costs (environmental targeted investments, state financing of environmental activities, environmental programs, etc.).</w:t>
      </w:r>
    </w:p>
    <w:p w:rsidR="00923623" w:rsidRPr="004B5C9F" w:rsidRDefault="004B5C9F" w:rsidP="004B5C9F">
      <w:pPr>
        <w:spacing w:after="0" w:line="240" w:lineRule="auto"/>
        <w:ind w:firstLine="709"/>
        <w:jc w:val="both"/>
        <w:rPr>
          <w:rFonts w:ascii="Times New Roman" w:hAnsi="Times New Roman" w:cs="Times New Roman"/>
          <w:sz w:val="28"/>
          <w:szCs w:val="28"/>
        </w:rPr>
      </w:pPr>
      <w:r w:rsidRPr="004B5C9F">
        <w:rPr>
          <w:rFonts w:ascii="Times New Roman" w:hAnsi="Times New Roman" w:cs="Times New Roman"/>
          <w:sz w:val="28"/>
          <w:szCs w:val="28"/>
          <w:lang w:val="en-US"/>
        </w:rPr>
        <w:t>1 Natural resource management tools can also be divided according to which mechanism they belong to. For example, the administrative mechanism for managing natural resources includes licensing, environmental regulation, standardization, environmental impact assessment, and environmental expertise.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The first chapter examined the issues that are </w:t>
      </w:r>
      <w:proofErr w:type="gramStart"/>
      <w:r w:rsidRPr="004B5C9F">
        <w:rPr>
          <w:rFonts w:ascii="Times New Roman" w:hAnsi="Times New Roman" w:cs="Times New Roman"/>
          <w:sz w:val="28"/>
          <w:szCs w:val="28"/>
          <w:lang w:val="en-US"/>
        </w:rPr>
        <w:t>key</w:t>
      </w:r>
      <w:proofErr w:type="gramEnd"/>
      <w:r w:rsidRPr="004B5C9F">
        <w:rPr>
          <w:rFonts w:ascii="Times New Roman" w:hAnsi="Times New Roman" w:cs="Times New Roman"/>
          <w:sz w:val="28"/>
          <w:szCs w:val="28"/>
          <w:lang w:val="en-US"/>
        </w:rPr>
        <w:t xml:space="preserve"> in the study of the theory of natural resource management.</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First, the chapter presents several definitions of "management" and concretizes the meaning of the concept of "natural resource management", as well as discloses its content. It is noted that the management of natural resources should </w:t>
      </w:r>
      <w:r w:rsidRPr="004B5C9F">
        <w:rPr>
          <w:rFonts w:ascii="Times New Roman" w:hAnsi="Times New Roman" w:cs="Times New Roman"/>
          <w:sz w:val="28"/>
          <w:szCs w:val="28"/>
          <w:lang w:val="en-US"/>
        </w:rPr>
        <w:lastRenderedPageBreak/>
        <w:t>be based on certain principles that take into account the objective laws of nature management and the requirements of sustainable development.</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Secondly, the chapter describes the content of management, including goals, objectives and methods of management. The main mechanisms of natural resource management are highlighted. Thirdly, the chapter contains the basic concept of the use of natural resources - sustainable development, reveals the principles and features of this development and the direction of the transition to sustainable development in Russia.</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Natural resources as objects of management</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1. Definition of natural resources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As objects of management, one can name a natural good, a natural object and a natural resource. </w:t>
      </w:r>
      <w:proofErr w:type="gramStart"/>
      <w:r w:rsidRPr="004B5C9F">
        <w:rPr>
          <w:rFonts w:ascii="Times New Roman" w:hAnsi="Times New Roman" w:cs="Times New Roman"/>
          <w:sz w:val="28"/>
          <w:szCs w:val="28"/>
          <w:lang w:val="en-US"/>
        </w:rPr>
        <w:t>Natural benefits - a set of natural resources and natural conditions that are used or can be used by humans.</w:t>
      </w:r>
      <w:proofErr w:type="gramEnd"/>
      <w:r w:rsidRPr="004B5C9F">
        <w:rPr>
          <w:rFonts w:ascii="Times New Roman" w:hAnsi="Times New Roman" w:cs="Times New Roman"/>
          <w:sz w:val="28"/>
          <w:szCs w:val="28"/>
          <w:lang w:val="en-US"/>
        </w:rPr>
        <w:t xml:space="preserve"> A natural object is a complex of interrelated material elements of nature of natural origin, limited in space. A natural resource is a part of a natural object containing substances whose beneficial properties are or can be used by humans.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In a certain sense, the terms "natural objects" and "natural resources" can be considered as unambiguous - as elements of nature or as something opposed to objects that are part of the social sphere.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At the same time, the difference between these concepts is obvious. Natural objects are objects of the material world of natural origin, which are in ecological relationship with the natural environment and function according to its laws, which together constitute the natural environment of man. As a rule, natural objects are called land, waters, mineral resources, forests and other vegetation, fauna, atmospheric air. Signs that make it possible to delimit natural objects from other, social, objects are of great practical importance. There are three such signs: 1) the natural origin of natural objects - they are the result of the evolutionary development of the Earth, and not the products of human labor;</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2) </w:t>
      </w:r>
      <w:proofErr w:type="gramStart"/>
      <w:r w:rsidRPr="004B5C9F">
        <w:rPr>
          <w:rFonts w:ascii="Times New Roman" w:hAnsi="Times New Roman" w:cs="Times New Roman"/>
          <w:sz w:val="28"/>
          <w:szCs w:val="28"/>
          <w:lang w:val="en-US"/>
        </w:rPr>
        <w:t>ecological</w:t>
      </w:r>
      <w:proofErr w:type="gramEnd"/>
      <w:r w:rsidRPr="004B5C9F">
        <w:rPr>
          <w:rFonts w:ascii="Times New Roman" w:hAnsi="Times New Roman" w:cs="Times New Roman"/>
          <w:sz w:val="28"/>
          <w:szCs w:val="28"/>
          <w:lang w:val="en-US"/>
        </w:rPr>
        <w:t xml:space="preserve"> relationship with the natural environment, allowing them to function as part of natural ecosystems;</w:t>
      </w:r>
    </w:p>
    <w:p w:rsidR="004B5C9F" w:rsidRPr="004B5C9F" w:rsidRDefault="004B5C9F" w:rsidP="004B5C9F">
      <w:pPr>
        <w:spacing w:after="0" w:line="240" w:lineRule="auto"/>
        <w:ind w:firstLine="709"/>
        <w:jc w:val="both"/>
        <w:rPr>
          <w:rFonts w:ascii="Times New Roman" w:hAnsi="Times New Roman" w:cs="Times New Roman"/>
          <w:sz w:val="28"/>
          <w:szCs w:val="28"/>
        </w:rPr>
      </w:pPr>
      <w:r w:rsidRPr="004B5C9F">
        <w:rPr>
          <w:rFonts w:ascii="Times New Roman" w:hAnsi="Times New Roman" w:cs="Times New Roman"/>
          <w:sz w:val="28"/>
          <w:szCs w:val="28"/>
          <w:lang w:val="en-US"/>
        </w:rPr>
        <w:t xml:space="preserve">3) </w:t>
      </w:r>
      <w:proofErr w:type="gramStart"/>
      <w:r w:rsidRPr="004B5C9F">
        <w:rPr>
          <w:rFonts w:ascii="Times New Roman" w:hAnsi="Times New Roman" w:cs="Times New Roman"/>
          <w:sz w:val="28"/>
          <w:szCs w:val="28"/>
          <w:lang w:val="en-US"/>
        </w:rPr>
        <w:t>fulfillment</w:t>
      </w:r>
      <w:proofErr w:type="gramEnd"/>
      <w:r w:rsidRPr="004B5C9F">
        <w:rPr>
          <w:rFonts w:ascii="Times New Roman" w:hAnsi="Times New Roman" w:cs="Times New Roman"/>
          <w:sz w:val="28"/>
          <w:szCs w:val="28"/>
          <w:lang w:val="en-US"/>
        </w:rPr>
        <w:t xml:space="preserve"> of an ecological function - natural objects provide a biological mode of human life.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The concept of "natural resource" has a different meaning. Natural resources can be defined as parts or properties of natural objects that are used or can be used in the implementation of economic and other activities as sources of energy, production products and consumer goods and have consumer value.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For example, subsoil is a natural object, and the minerals contained in them are a natural resource. Note that minerals extracted to the surface lose the status of natural resources, since they no longer have the above characteristics: as a result of the application of human labor, natural ties are broken. One more concept can be distinguished - "natural complex", which is a collection of organically interrelated natural objects and resources. As a rule, natural complexes are distinguished due to their special significance. Such complexes, for example, include specially protected natural areas: reserves, wildlife sanctuaries, national parks and others. There is also another definition of natural resources. Natural resources (or natural resources) - elements of nature, part of the totality of natural conditions and the most important components of the natural environment that are used (or can be used) at a given level of development of productive forces to meet the various needs of society and social production.</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1 Based on all the above definitions, we can single out the main criteria for the inclusion of certain elements of nature in the concept of "natural resources":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1) </w:t>
      </w:r>
      <w:proofErr w:type="gramStart"/>
      <w:r w:rsidRPr="004B5C9F">
        <w:rPr>
          <w:rFonts w:ascii="Times New Roman" w:hAnsi="Times New Roman" w:cs="Times New Roman"/>
          <w:sz w:val="28"/>
          <w:szCs w:val="28"/>
          <w:lang w:val="en-US"/>
        </w:rPr>
        <w:t>the</w:t>
      </w:r>
      <w:proofErr w:type="gramEnd"/>
      <w:r w:rsidRPr="004B5C9F">
        <w:rPr>
          <w:rFonts w:ascii="Times New Roman" w:hAnsi="Times New Roman" w:cs="Times New Roman"/>
          <w:sz w:val="28"/>
          <w:szCs w:val="28"/>
          <w:lang w:val="en-US"/>
        </w:rPr>
        <w:t xml:space="preserve"> relationship with the natural environment, the material element of nature and a specific natural object;</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2) </w:t>
      </w:r>
      <w:proofErr w:type="gramStart"/>
      <w:r w:rsidRPr="004B5C9F">
        <w:rPr>
          <w:rFonts w:ascii="Times New Roman" w:hAnsi="Times New Roman" w:cs="Times New Roman"/>
          <w:sz w:val="28"/>
          <w:szCs w:val="28"/>
          <w:lang w:val="en-US"/>
        </w:rPr>
        <w:t>social</w:t>
      </w:r>
      <w:proofErr w:type="gramEnd"/>
      <w:r w:rsidRPr="004B5C9F">
        <w:rPr>
          <w:rFonts w:ascii="Times New Roman" w:hAnsi="Times New Roman" w:cs="Times New Roman"/>
          <w:sz w:val="28"/>
          <w:szCs w:val="28"/>
          <w:lang w:val="en-US"/>
        </w:rPr>
        <w:t xml:space="preserve"> need for them (economic necessity and expediency of use);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3) </w:t>
      </w:r>
      <w:proofErr w:type="gramStart"/>
      <w:r w:rsidRPr="004B5C9F">
        <w:rPr>
          <w:rFonts w:ascii="Times New Roman" w:hAnsi="Times New Roman" w:cs="Times New Roman"/>
          <w:sz w:val="28"/>
          <w:szCs w:val="28"/>
          <w:lang w:val="en-US"/>
        </w:rPr>
        <w:t>the</w:t>
      </w:r>
      <w:proofErr w:type="gramEnd"/>
      <w:r w:rsidRPr="004B5C9F">
        <w:rPr>
          <w:rFonts w:ascii="Times New Roman" w:hAnsi="Times New Roman" w:cs="Times New Roman"/>
          <w:sz w:val="28"/>
          <w:szCs w:val="28"/>
          <w:lang w:val="en-US"/>
        </w:rPr>
        <w:t xml:space="preserve"> technical ability to involve them in the economy;</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4) </w:t>
      </w:r>
      <w:proofErr w:type="gramStart"/>
      <w:r w:rsidRPr="004B5C9F">
        <w:rPr>
          <w:rFonts w:ascii="Times New Roman" w:hAnsi="Times New Roman" w:cs="Times New Roman"/>
          <w:sz w:val="28"/>
          <w:szCs w:val="28"/>
          <w:lang w:val="en-US"/>
        </w:rPr>
        <w:t>a</w:t>
      </w:r>
      <w:proofErr w:type="gramEnd"/>
      <w:r w:rsidRPr="004B5C9F">
        <w:rPr>
          <w:rFonts w:ascii="Times New Roman" w:hAnsi="Times New Roman" w:cs="Times New Roman"/>
          <w:sz w:val="28"/>
          <w:szCs w:val="28"/>
          <w:lang w:val="en-US"/>
        </w:rPr>
        <w:t xml:space="preserve"> certain level of knowledge and availability. Features of natural resources as objects of management:</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1. All natural resources are part of the natural environment and are in ecological relationship with each other, and also perform a certain ecological function.</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2. Natural resources are used to meet the needs of </w:t>
      </w:r>
      <w:proofErr w:type="gramStart"/>
      <w:r w:rsidRPr="004B5C9F">
        <w:rPr>
          <w:rFonts w:ascii="Times New Roman" w:hAnsi="Times New Roman" w:cs="Times New Roman"/>
          <w:sz w:val="28"/>
          <w:szCs w:val="28"/>
          <w:lang w:val="en-US"/>
        </w:rPr>
        <w:t>society,</w:t>
      </w:r>
      <w:proofErr w:type="gramEnd"/>
      <w:r w:rsidRPr="004B5C9F">
        <w:rPr>
          <w:rFonts w:ascii="Times New Roman" w:hAnsi="Times New Roman" w:cs="Times New Roman"/>
          <w:sz w:val="28"/>
          <w:szCs w:val="28"/>
          <w:lang w:val="en-US"/>
        </w:rPr>
        <w:t xml:space="preserve"> therefore, they have an economic component and can be used as a source of income.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3. Natural resources (land, subsoil, forest, water resources) are real estate, i.e. objects, the movement of which is impossible without disproportionate damage to their purpose.</w:t>
      </w:r>
    </w:p>
    <w:p w:rsidR="004B5C9F" w:rsidRDefault="004B5C9F" w:rsidP="004B5C9F">
      <w:pPr>
        <w:spacing w:after="0" w:line="240" w:lineRule="auto"/>
        <w:ind w:firstLine="709"/>
        <w:jc w:val="both"/>
        <w:rPr>
          <w:rFonts w:ascii="Times New Roman" w:hAnsi="Times New Roman" w:cs="Times New Roman"/>
          <w:sz w:val="28"/>
          <w:szCs w:val="28"/>
        </w:rPr>
      </w:pPr>
      <w:r w:rsidRPr="004B5C9F">
        <w:rPr>
          <w:rFonts w:ascii="Times New Roman" w:hAnsi="Times New Roman" w:cs="Times New Roman"/>
          <w:sz w:val="28"/>
          <w:szCs w:val="28"/>
          <w:lang w:val="en-US"/>
        </w:rPr>
        <w:t>These features should always be taken into account when managing natural resources.</w:t>
      </w:r>
    </w:p>
    <w:p w:rsidR="004B5C9F" w:rsidRPr="004B5C9F" w:rsidRDefault="004B5C9F" w:rsidP="004B5C9F">
      <w:pPr>
        <w:spacing w:after="0" w:line="240" w:lineRule="auto"/>
        <w:ind w:firstLine="709"/>
        <w:jc w:val="both"/>
        <w:rPr>
          <w:rFonts w:ascii="Times New Roman" w:hAnsi="Times New Roman" w:cs="Times New Roman"/>
          <w:sz w:val="16"/>
          <w:szCs w:val="16"/>
        </w:rPr>
      </w:pPr>
    </w:p>
    <w:p w:rsidR="004B5C9F" w:rsidRDefault="004B5C9F" w:rsidP="004B5C9F">
      <w:pPr>
        <w:spacing w:after="0" w:line="240" w:lineRule="auto"/>
        <w:ind w:firstLine="709"/>
        <w:jc w:val="both"/>
        <w:rPr>
          <w:rFonts w:ascii="Times New Roman" w:hAnsi="Times New Roman" w:cs="Times New Roman"/>
          <w:b/>
          <w:i/>
          <w:sz w:val="28"/>
          <w:szCs w:val="28"/>
        </w:rPr>
      </w:pPr>
      <w:r w:rsidRPr="004B5C9F">
        <w:rPr>
          <w:rFonts w:ascii="Times New Roman" w:hAnsi="Times New Roman" w:cs="Times New Roman"/>
          <w:b/>
          <w:i/>
          <w:sz w:val="28"/>
          <w:szCs w:val="28"/>
          <w:lang w:val="en-US"/>
        </w:rPr>
        <w:t>2. Classification of natural resources</w:t>
      </w:r>
    </w:p>
    <w:p w:rsidR="004B5C9F" w:rsidRPr="004B5C9F" w:rsidRDefault="004B5C9F" w:rsidP="004B5C9F">
      <w:pPr>
        <w:spacing w:after="0" w:line="240" w:lineRule="auto"/>
        <w:ind w:firstLine="709"/>
        <w:jc w:val="both"/>
        <w:rPr>
          <w:rFonts w:ascii="Times New Roman" w:hAnsi="Times New Roman" w:cs="Times New Roman"/>
          <w:b/>
          <w:i/>
          <w:sz w:val="16"/>
          <w:szCs w:val="16"/>
        </w:rPr>
      </w:pP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Natural resources as objects of management can be divided into multiple classification groups for various reasons. Taking into account the natural origin of resources, as well as their enormous economic importance, the following classifications of natural resources have been developed.</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 xml:space="preserve">1 </w:t>
      </w:r>
      <w:proofErr w:type="spellStart"/>
      <w:r w:rsidRPr="004B5C9F">
        <w:rPr>
          <w:rFonts w:ascii="Times New Roman" w:hAnsi="Times New Roman" w:cs="Times New Roman"/>
          <w:sz w:val="28"/>
          <w:szCs w:val="28"/>
          <w:lang w:val="en-US"/>
        </w:rPr>
        <w:t>1</w:t>
      </w:r>
      <w:proofErr w:type="spellEnd"/>
      <w:r w:rsidRPr="004B5C9F">
        <w:rPr>
          <w:rFonts w:ascii="Times New Roman" w:hAnsi="Times New Roman" w:cs="Times New Roman"/>
          <w:sz w:val="28"/>
          <w:szCs w:val="28"/>
          <w:lang w:val="en-US"/>
        </w:rPr>
        <w:t>.</w:t>
      </w:r>
      <w:proofErr w:type="gramEnd"/>
      <w:r w:rsidRPr="004B5C9F">
        <w:rPr>
          <w:rFonts w:ascii="Times New Roman" w:hAnsi="Times New Roman" w:cs="Times New Roman"/>
          <w:sz w:val="28"/>
          <w:szCs w:val="28"/>
          <w:lang w:val="en-US"/>
        </w:rPr>
        <w:t xml:space="preserve"> Natural (genetic) classification - classification by natural groups: mineral (minerals), water, land (including soil), plant (including forest), animal resources, energy of natural processes (solar radiation, internal heat Earth, wind energy, etc.). Often the resources of flora and fauna are combined into the concept of "biological resources". In this classification, the following resources can also be distinguished: • subsoil (as a spatial resource)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 </w:t>
      </w:r>
      <w:proofErr w:type="gramStart"/>
      <w:r w:rsidRPr="004B5C9F">
        <w:rPr>
          <w:rFonts w:ascii="Times New Roman" w:hAnsi="Times New Roman" w:cs="Times New Roman"/>
          <w:sz w:val="28"/>
          <w:szCs w:val="28"/>
          <w:lang w:val="en-US"/>
        </w:rPr>
        <w:t>natural</w:t>
      </w:r>
      <w:proofErr w:type="gramEnd"/>
      <w:r w:rsidRPr="004B5C9F">
        <w:rPr>
          <w:rFonts w:ascii="Times New Roman" w:hAnsi="Times New Roman" w:cs="Times New Roman"/>
          <w:sz w:val="28"/>
          <w:szCs w:val="28"/>
          <w:lang w:val="en-US"/>
        </w:rPr>
        <w:t xml:space="preserve"> healing resources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 </w:t>
      </w:r>
      <w:proofErr w:type="gramStart"/>
      <w:r w:rsidRPr="004B5C9F">
        <w:rPr>
          <w:rFonts w:ascii="Times New Roman" w:hAnsi="Times New Roman" w:cs="Times New Roman"/>
          <w:sz w:val="28"/>
          <w:szCs w:val="28"/>
          <w:lang w:val="en-US"/>
        </w:rPr>
        <w:t>recreational</w:t>
      </w:r>
      <w:proofErr w:type="gramEnd"/>
      <w:r w:rsidRPr="004B5C9F">
        <w:rPr>
          <w:rFonts w:ascii="Times New Roman" w:hAnsi="Times New Roman" w:cs="Times New Roman"/>
          <w:sz w:val="28"/>
          <w:szCs w:val="28"/>
          <w:lang w:val="en-US"/>
        </w:rPr>
        <w:t xml:space="preserve"> resources • natural complexes.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3. The ecological classification of natural resources is based on the signs of depletion and renewability of their reserves. The concept of exhaustion is used when taking into account the reserves of natural resources and the volumes of their possible economic withdrawal. On this basis, resources are allocated:</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inexhaustible</w:t>
      </w:r>
      <w:proofErr w:type="gramEnd"/>
      <w:r w:rsidRPr="004B5C9F">
        <w:rPr>
          <w:rFonts w:ascii="Times New Roman" w:hAnsi="Times New Roman" w:cs="Times New Roman"/>
          <w:sz w:val="28"/>
          <w:szCs w:val="28"/>
          <w:lang w:val="en-US"/>
        </w:rPr>
        <w:t>, the use of which by man does not lead to a visible depletion of their reserves at the present time or in the foreseeable future (solar energy, internal heat, water energy, air);</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exhaustible</w:t>
      </w:r>
      <w:proofErr w:type="gramEnd"/>
      <w:r w:rsidRPr="004B5C9F">
        <w:rPr>
          <w:rFonts w:ascii="Times New Roman" w:hAnsi="Times New Roman" w:cs="Times New Roman"/>
          <w:sz w:val="28"/>
          <w:szCs w:val="28"/>
          <w:lang w:val="en-US"/>
        </w:rPr>
        <w:t xml:space="preserve"> non-renewable, the continuous use of which may reduce them to a level at which further exploitation becomes economically impractical.</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At the same time, they are not capable of self-healing for periods commensurate with the periods of consumption (for example, mineral resources);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Exhaustible renewable, which have the ability to recover through reproduction or other natural cycles (</w:t>
      </w:r>
      <w:proofErr w:type="spellStart"/>
      <w:r w:rsidRPr="004B5C9F">
        <w:rPr>
          <w:rFonts w:ascii="Times New Roman" w:hAnsi="Times New Roman" w:cs="Times New Roman"/>
          <w:sz w:val="28"/>
          <w:szCs w:val="28"/>
          <w:lang w:val="en-US"/>
        </w:rPr>
        <w:t>eg</w:t>
      </w:r>
      <w:proofErr w:type="spellEnd"/>
      <w:r w:rsidRPr="004B5C9F">
        <w:rPr>
          <w:rFonts w:ascii="Times New Roman" w:hAnsi="Times New Roman" w:cs="Times New Roman"/>
          <w:sz w:val="28"/>
          <w:szCs w:val="28"/>
          <w:lang w:val="en-US"/>
        </w:rPr>
        <w:t xml:space="preserve"> flora, fauna, water resources).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In this subgroup, resources are allocated with extremely slow rates of renewal (fertile land, forest resources with high quality wood).</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3. Natural resources are also classified in terms of the possibilities of economic use: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1) according to the technical possibilities of exploitation, they allocate real natural resources that are used at a given level of development of productive forces, and potential (predicted) resources established on the basis of theoretical calculations and preliminary work and including, in addition to the studied technically available reserves, also the part that is currently time cannot be mastered due to technical impossibility;</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2) </w:t>
      </w:r>
      <w:proofErr w:type="gramStart"/>
      <w:r w:rsidRPr="004B5C9F">
        <w:rPr>
          <w:rFonts w:ascii="Times New Roman" w:hAnsi="Times New Roman" w:cs="Times New Roman"/>
          <w:sz w:val="28"/>
          <w:szCs w:val="28"/>
          <w:lang w:val="en-US"/>
        </w:rPr>
        <w:t>according</w:t>
      </w:r>
      <w:proofErr w:type="gramEnd"/>
      <w:r w:rsidRPr="004B5C9F">
        <w:rPr>
          <w:rFonts w:ascii="Times New Roman" w:hAnsi="Times New Roman" w:cs="Times New Roman"/>
          <w:sz w:val="28"/>
          <w:szCs w:val="28"/>
          <w:lang w:val="en-US"/>
        </w:rPr>
        <w:t xml:space="preserve"> to the economic feasibility of replacement, distinguish between replaceable and irreplaceable resources. For example, fuel and energy resources are referred to as replaceable (they can be replaced by other energy sources). The resources of atmospheric air, fresh water and others are irreplaceable.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3) </w:t>
      </w:r>
      <w:proofErr w:type="gramStart"/>
      <w:r w:rsidRPr="004B5C9F">
        <w:rPr>
          <w:rFonts w:ascii="Times New Roman" w:hAnsi="Times New Roman" w:cs="Times New Roman"/>
          <w:sz w:val="28"/>
          <w:szCs w:val="28"/>
          <w:lang w:val="en-US"/>
        </w:rPr>
        <w:t>by</w:t>
      </w:r>
      <w:proofErr w:type="gramEnd"/>
      <w:r w:rsidRPr="004B5C9F">
        <w:rPr>
          <w:rFonts w:ascii="Times New Roman" w:hAnsi="Times New Roman" w:cs="Times New Roman"/>
          <w:sz w:val="28"/>
          <w:szCs w:val="28"/>
          <w:lang w:val="en-US"/>
        </w:rPr>
        <w:t xml:space="preserve"> direction and types of economic use. The main criterion for subdividing resources is their assignment to various sectors of material production (industrial and agricultural) or non-production sphere.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This classification of natural resources, reflecting their economic importance and economic role, is especially often used.</w:t>
      </w:r>
    </w:p>
    <w:p w:rsidR="004B5C9F" w:rsidRPr="004B5C9F" w:rsidRDefault="004B5C9F" w:rsidP="004B5C9F">
      <w:pPr>
        <w:spacing w:after="0" w:line="240" w:lineRule="auto"/>
        <w:ind w:firstLine="709"/>
        <w:jc w:val="both"/>
        <w:rPr>
          <w:rFonts w:ascii="Times New Roman" w:hAnsi="Times New Roman" w:cs="Times New Roman"/>
          <w:sz w:val="28"/>
          <w:szCs w:val="28"/>
        </w:rPr>
      </w:pPr>
      <w:r w:rsidRPr="004B5C9F">
        <w:rPr>
          <w:rFonts w:ascii="Times New Roman" w:hAnsi="Times New Roman" w:cs="Times New Roman"/>
          <w:sz w:val="28"/>
          <w:szCs w:val="28"/>
          <w:lang w:val="en-US"/>
        </w:rPr>
        <w:t>The industrial production resource group includes all types of natural raw materials used by industry. Due to the diversified nature of industrial production, the types of natural resources are divided into:</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1) </w:t>
      </w:r>
      <w:proofErr w:type="gramStart"/>
      <w:r w:rsidRPr="004B5C9F">
        <w:rPr>
          <w:rFonts w:ascii="Times New Roman" w:hAnsi="Times New Roman" w:cs="Times New Roman"/>
          <w:sz w:val="28"/>
          <w:szCs w:val="28"/>
          <w:lang w:val="en-US"/>
        </w:rPr>
        <w:t>energy</w:t>
      </w:r>
      <w:proofErr w:type="gramEnd"/>
      <w:r w:rsidRPr="004B5C9F">
        <w:rPr>
          <w:rFonts w:ascii="Times New Roman" w:hAnsi="Times New Roman" w:cs="Times New Roman"/>
          <w:sz w:val="28"/>
          <w:szCs w:val="28"/>
          <w:lang w:val="en-US"/>
        </w:rPr>
        <w:t>, which include various types of resources used at the present stage for energy production:</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combustible</w:t>
      </w:r>
      <w:proofErr w:type="gramEnd"/>
      <w:r w:rsidRPr="004B5C9F">
        <w:rPr>
          <w:rFonts w:ascii="Times New Roman" w:hAnsi="Times New Roman" w:cs="Times New Roman"/>
          <w:sz w:val="28"/>
          <w:szCs w:val="28"/>
          <w:lang w:val="en-US"/>
        </w:rPr>
        <w:t xml:space="preserve"> minerals (oil, gas, coal, bituminous shale, etc.);</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hydropower</w:t>
      </w:r>
      <w:proofErr w:type="gramEnd"/>
      <w:r w:rsidRPr="004B5C9F">
        <w:rPr>
          <w:rFonts w:ascii="Times New Roman" w:hAnsi="Times New Roman" w:cs="Times New Roman"/>
          <w:sz w:val="28"/>
          <w:szCs w:val="28"/>
          <w:lang w:val="en-US"/>
        </w:rPr>
        <w:t xml:space="preserve"> resources (energy of river waters, energy of tides, etc.);</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sources</w:t>
      </w:r>
      <w:proofErr w:type="gramEnd"/>
      <w:r w:rsidRPr="004B5C9F">
        <w:rPr>
          <w:rFonts w:ascii="Times New Roman" w:hAnsi="Times New Roman" w:cs="Times New Roman"/>
          <w:sz w:val="28"/>
          <w:szCs w:val="28"/>
          <w:lang w:val="en-US"/>
        </w:rPr>
        <w:t xml:space="preserve"> of </w:t>
      </w:r>
      <w:proofErr w:type="spellStart"/>
      <w:r w:rsidRPr="004B5C9F">
        <w:rPr>
          <w:rFonts w:ascii="Times New Roman" w:hAnsi="Times New Roman" w:cs="Times New Roman"/>
          <w:sz w:val="28"/>
          <w:szCs w:val="28"/>
          <w:lang w:val="en-US"/>
        </w:rPr>
        <w:t>bioenergy</w:t>
      </w:r>
      <w:proofErr w:type="spellEnd"/>
      <w:r w:rsidRPr="004B5C9F">
        <w:rPr>
          <w:rFonts w:ascii="Times New Roman" w:hAnsi="Times New Roman" w:cs="Times New Roman"/>
          <w:sz w:val="28"/>
          <w:szCs w:val="28"/>
          <w:lang w:val="en-US"/>
        </w:rPr>
        <w:t xml:space="preserve"> (fuel wood, biogas from agricultural waste);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sources</w:t>
      </w:r>
      <w:proofErr w:type="gramEnd"/>
      <w:r w:rsidRPr="004B5C9F">
        <w:rPr>
          <w:rFonts w:ascii="Times New Roman" w:hAnsi="Times New Roman" w:cs="Times New Roman"/>
          <w:sz w:val="28"/>
          <w:szCs w:val="28"/>
          <w:lang w:val="en-US"/>
        </w:rPr>
        <w:t xml:space="preserve"> of nuclear energy (uranium and radioactive elements);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2) </w:t>
      </w:r>
      <w:proofErr w:type="gramStart"/>
      <w:r w:rsidRPr="004B5C9F">
        <w:rPr>
          <w:rFonts w:ascii="Times New Roman" w:hAnsi="Times New Roman" w:cs="Times New Roman"/>
          <w:sz w:val="28"/>
          <w:szCs w:val="28"/>
          <w:lang w:val="en-US"/>
        </w:rPr>
        <w:t>non-energy</w:t>
      </w:r>
      <w:proofErr w:type="gramEnd"/>
      <w:r w:rsidRPr="004B5C9F">
        <w:rPr>
          <w:rFonts w:ascii="Times New Roman" w:hAnsi="Times New Roman" w:cs="Times New Roman"/>
          <w:sz w:val="28"/>
          <w:szCs w:val="28"/>
          <w:lang w:val="en-US"/>
        </w:rPr>
        <w:t>, which are raw materials for various industries or involved in production in accordance with its technical features: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minerals</w:t>
      </w:r>
      <w:proofErr w:type="gramEnd"/>
      <w:r w:rsidRPr="004B5C9F">
        <w:rPr>
          <w:rFonts w:ascii="Times New Roman" w:hAnsi="Times New Roman" w:cs="Times New Roman"/>
          <w:sz w:val="28"/>
          <w:szCs w:val="28"/>
          <w:lang w:val="en-US"/>
        </w:rPr>
        <w:t xml:space="preserve"> (ore and non-metallic);</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water</w:t>
      </w:r>
      <w:proofErr w:type="gramEnd"/>
      <w:r w:rsidRPr="004B5C9F">
        <w:rPr>
          <w:rFonts w:ascii="Times New Roman" w:hAnsi="Times New Roman" w:cs="Times New Roman"/>
          <w:sz w:val="28"/>
          <w:szCs w:val="28"/>
          <w:lang w:val="en-US"/>
        </w:rPr>
        <w:t xml:space="preserve"> used for industrial production;</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land</w:t>
      </w:r>
      <w:proofErr w:type="gramEnd"/>
      <w:r w:rsidRPr="004B5C9F">
        <w:rPr>
          <w:rFonts w:ascii="Times New Roman" w:hAnsi="Times New Roman" w:cs="Times New Roman"/>
          <w:sz w:val="28"/>
          <w:szCs w:val="28"/>
          <w:lang w:val="en-US"/>
        </w:rPr>
        <w:t xml:space="preserve"> occupied by industrial facilities and infrastructure;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forest</w:t>
      </w:r>
      <w:proofErr w:type="gramEnd"/>
      <w:r w:rsidRPr="004B5C9F">
        <w:rPr>
          <w:rFonts w:ascii="Times New Roman" w:hAnsi="Times New Roman" w:cs="Times New Roman"/>
          <w:sz w:val="28"/>
          <w:szCs w:val="28"/>
          <w:lang w:val="en-US"/>
        </w:rPr>
        <w:t xml:space="preserve"> resources of industrial importance;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biological</w:t>
      </w:r>
      <w:proofErr w:type="gramEnd"/>
      <w:r w:rsidRPr="004B5C9F">
        <w:rPr>
          <w:rFonts w:ascii="Times New Roman" w:hAnsi="Times New Roman" w:cs="Times New Roman"/>
          <w:sz w:val="28"/>
          <w:szCs w:val="28"/>
          <w:lang w:val="en-US"/>
        </w:rPr>
        <w:t xml:space="preserve"> resources of industrial importance. Agricultural production resources combine those types of resources that are involved in the creation of agricultural products: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 </w:t>
      </w:r>
      <w:proofErr w:type="spellStart"/>
      <w:proofErr w:type="gramStart"/>
      <w:r w:rsidRPr="004B5C9F">
        <w:rPr>
          <w:rFonts w:ascii="Times New Roman" w:hAnsi="Times New Roman" w:cs="Times New Roman"/>
          <w:sz w:val="28"/>
          <w:szCs w:val="28"/>
          <w:lang w:val="en-US"/>
        </w:rPr>
        <w:t>agroclimatic</w:t>
      </w:r>
      <w:proofErr w:type="spellEnd"/>
      <w:proofErr w:type="gramEnd"/>
      <w:r w:rsidRPr="004B5C9F">
        <w:rPr>
          <w:rFonts w:ascii="Times New Roman" w:hAnsi="Times New Roman" w:cs="Times New Roman"/>
          <w:sz w:val="28"/>
          <w:szCs w:val="28"/>
          <w:lang w:val="en-US"/>
        </w:rPr>
        <w:t xml:space="preserve"> (heat and moisture resources required for the production of cultivated plants and grazing);</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soil-land</w:t>
      </w:r>
      <w:proofErr w:type="gramEnd"/>
      <w:r w:rsidRPr="004B5C9F">
        <w:rPr>
          <w:rFonts w:ascii="Times New Roman" w:hAnsi="Times New Roman" w:cs="Times New Roman"/>
          <w:sz w:val="28"/>
          <w:szCs w:val="28"/>
          <w:lang w:val="en-US"/>
        </w:rPr>
        <w:t xml:space="preserve"> (land and its top layer - soil, which has a unique ability to produce biomass);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plant</w:t>
      </w:r>
      <w:proofErr w:type="gramEnd"/>
      <w:r w:rsidRPr="004B5C9F">
        <w:rPr>
          <w:rFonts w:ascii="Times New Roman" w:hAnsi="Times New Roman" w:cs="Times New Roman"/>
          <w:sz w:val="28"/>
          <w:szCs w:val="28"/>
          <w:lang w:val="en-US"/>
        </w:rPr>
        <w:t xml:space="preserve"> biological resources (forage resources);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water</w:t>
      </w:r>
      <w:proofErr w:type="gramEnd"/>
      <w:r w:rsidRPr="004B5C9F">
        <w:rPr>
          <w:rFonts w:ascii="Times New Roman" w:hAnsi="Times New Roman" w:cs="Times New Roman"/>
          <w:sz w:val="28"/>
          <w:szCs w:val="28"/>
          <w:lang w:val="en-US"/>
        </w:rPr>
        <w:t xml:space="preserve"> resources (water used for irrigation and others). 49 The resources of the non-production sphere (non-production consumption, direct or indirect) include resources withdrawn from the natural environment (wild animals representing the objects of commercial hunting, medicinal raw materials of natural origin), as well as resources of the recreational economy, protected areas, etc.</w:t>
      </w:r>
    </w:p>
    <w:p w:rsidR="004B5C9F" w:rsidRDefault="004B5C9F" w:rsidP="004B5C9F">
      <w:pPr>
        <w:spacing w:after="0" w:line="240" w:lineRule="auto"/>
        <w:ind w:firstLine="709"/>
        <w:jc w:val="both"/>
        <w:rPr>
          <w:rFonts w:ascii="Times New Roman" w:hAnsi="Times New Roman" w:cs="Times New Roman"/>
          <w:sz w:val="28"/>
          <w:szCs w:val="28"/>
        </w:rPr>
      </w:pPr>
      <w:r w:rsidRPr="004B5C9F">
        <w:rPr>
          <w:rFonts w:ascii="Times New Roman" w:hAnsi="Times New Roman" w:cs="Times New Roman"/>
          <w:sz w:val="28"/>
          <w:szCs w:val="28"/>
          <w:lang w:val="en-US"/>
        </w:rPr>
        <w:t xml:space="preserve">The combination of natural and economic classifications makes it possible to reveal the possibility of multidirectional use of various natural groups of resources, as well as their </w:t>
      </w:r>
      <w:proofErr w:type="spellStart"/>
      <w:r w:rsidRPr="004B5C9F">
        <w:rPr>
          <w:rFonts w:ascii="Times New Roman" w:hAnsi="Times New Roman" w:cs="Times New Roman"/>
          <w:sz w:val="28"/>
          <w:szCs w:val="28"/>
          <w:lang w:val="en-US"/>
        </w:rPr>
        <w:t>replaceability</w:t>
      </w:r>
      <w:proofErr w:type="spellEnd"/>
      <w:r w:rsidRPr="004B5C9F">
        <w:rPr>
          <w:rFonts w:ascii="Times New Roman" w:hAnsi="Times New Roman" w:cs="Times New Roman"/>
          <w:sz w:val="28"/>
          <w:szCs w:val="28"/>
          <w:lang w:val="en-US"/>
        </w:rPr>
        <w:t>, to draw conclusions about the tasks of rational use and protection of certain species.</w:t>
      </w:r>
    </w:p>
    <w:p w:rsidR="004B5C9F" w:rsidRPr="004B5C9F" w:rsidRDefault="004B5C9F" w:rsidP="004B5C9F">
      <w:pPr>
        <w:spacing w:after="0" w:line="240" w:lineRule="auto"/>
        <w:ind w:firstLine="709"/>
        <w:jc w:val="both"/>
        <w:rPr>
          <w:rFonts w:ascii="Times New Roman" w:hAnsi="Times New Roman" w:cs="Times New Roman"/>
          <w:sz w:val="16"/>
          <w:szCs w:val="16"/>
        </w:rPr>
      </w:pPr>
    </w:p>
    <w:p w:rsidR="004B5C9F" w:rsidRDefault="004B5C9F" w:rsidP="004B5C9F">
      <w:pPr>
        <w:spacing w:after="0" w:line="240" w:lineRule="auto"/>
        <w:ind w:firstLine="709"/>
        <w:jc w:val="center"/>
        <w:rPr>
          <w:rFonts w:ascii="Times New Roman" w:hAnsi="Times New Roman" w:cs="Times New Roman"/>
          <w:b/>
          <w:i/>
          <w:sz w:val="28"/>
          <w:szCs w:val="28"/>
        </w:rPr>
      </w:pPr>
      <w:r w:rsidRPr="004B5C9F">
        <w:rPr>
          <w:rFonts w:ascii="Times New Roman" w:hAnsi="Times New Roman" w:cs="Times New Roman"/>
          <w:b/>
          <w:i/>
          <w:sz w:val="28"/>
          <w:szCs w:val="28"/>
          <w:lang w:val="en-US"/>
        </w:rPr>
        <w:t>4. According to the relationship of uses, there is the following classification:</w:t>
      </w:r>
    </w:p>
    <w:p w:rsidR="004B5C9F" w:rsidRPr="004B5C9F" w:rsidRDefault="004B5C9F" w:rsidP="004B5C9F">
      <w:pPr>
        <w:spacing w:after="0" w:line="240" w:lineRule="auto"/>
        <w:ind w:firstLine="709"/>
        <w:jc w:val="center"/>
        <w:rPr>
          <w:rFonts w:ascii="Times New Roman" w:hAnsi="Times New Roman" w:cs="Times New Roman"/>
          <w:b/>
          <w:i/>
          <w:sz w:val="16"/>
          <w:szCs w:val="16"/>
        </w:rPr>
      </w:pP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1) </w:t>
      </w:r>
      <w:proofErr w:type="gramStart"/>
      <w:r w:rsidRPr="004B5C9F">
        <w:rPr>
          <w:rFonts w:ascii="Times New Roman" w:hAnsi="Times New Roman" w:cs="Times New Roman"/>
          <w:sz w:val="28"/>
          <w:szCs w:val="28"/>
          <w:lang w:val="en-US"/>
        </w:rPr>
        <w:t>resources</w:t>
      </w:r>
      <w:proofErr w:type="gramEnd"/>
      <w:r w:rsidRPr="004B5C9F">
        <w:rPr>
          <w:rFonts w:ascii="Times New Roman" w:hAnsi="Times New Roman" w:cs="Times New Roman"/>
          <w:sz w:val="28"/>
          <w:szCs w:val="28"/>
          <w:lang w:val="en-US"/>
        </w:rPr>
        <w:t xml:space="preserve"> of unambiguous use;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2) </w:t>
      </w:r>
      <w:proofErr w:type="gramStart"/>
      <w:r w:rsidRPr="004B5C9F">
        <w:rPr>
          <w:rFonts w:ascii="Times New Roman" w:hAnsi="Times New Roman" w:cs="Times New Roman"/>
          <w:sz w:val="28"/>
          <w:szCs w:val="28"/>
          <w:lang w:val="en-US"/>
        </w:rPr>
        <w:t>resources</w:t>
      </w:r>
      <w:proofErr w:type="gramEnd"/>
      <w:r w:rsidRPr="004B5C9F">
        <w:rPr>
          <w:rFonts w:ascii="Times New Roman" w:hAnsi="Times New Roman" w:cs="Times New Roman"/>
          <w:sz w:val="28"/>
          <w:szCs w:val="28"/>
          <w:lang w:val="en-US"/>
        </w:rPr>
        <w:t xml:space="preserve"> of multipurpose use, including interrelated (integrated) use (water resources), mutually exclusive (competing) use (land resources). There are other groupings of natural resources.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For example, sources of homogeneous resources (mineral deposits, land, timber resources, etc.) can be subdivided according to the amount of reserves and economic significance.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Conditionally distinguish:</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largest</w:t>
      </w:r>
      <w:proofErr w:type="gramEnd"/>
      <w:r w:rsidRPr="004B5C9F">
        <w:rPr>
          <w:rFonts w:ascii="Times New Roman" w:hAnsi="Times New Roman" w:cs="Times New Roman"/>
          <w:sz w:val="28"/>
          <w:szCs w:val="28"/>
          <w:lang w:val="en-US"/>
        </w:rPr>
        <w:t xml:space="preserve"> (of national importance);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large</w:t>
      </w:r>
      <w:proofErr w:type="gramEnd"/>
      <w:r w:rsidRPr="004B5C9F">
        <w:rPr>
          <w:rFonts w:ascii="Times New Roman" w:hAnsi="Times New Roman" w:cs="Times New Roman"/>
          <w:sz w:val="28"/>
          <w:szCs w:val="28"/>
          <w:lang w:val="en-US"/>
        </w:rPr>
        <w:t xml:space="preserve"> (of regional significance);</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small</w:t>
      </w:r>
      <w:proofErr w:type="gramEnd"/>
      <w:r w:rsidRPr="004B5C9F">
        <w:rPr>
          <w:rFonts w:ascii="Times New Roman" w:hAnsi="Times New Roman" w:cs="Times New Roman"/>
          <w:sz w:val="28"/>
          <w:szCs w:val="28"/>
          <w:lang w:val="en-US"/>
        </w:rPr>
        <w:t xml:space="preserve"> (of local importance). Private classifications of natural resources are also being developed, reflecting the specifics of their natural properties and areas of economic use. An example of this kind is various ameliorative classifications, river groupings according to the degree of flow regulation, etc.</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The geological and economic classification of minerals is widely used according to the main areas of their use in industry:</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fuel</w:t>
      </w:r>
      <w:proofErr w:type="gramEnd"/>
      <w:r w:rsidRPr="004B5C9F">
        <w:rPr>
          <w:rFonts w:ascii="Times New Roman" w:hAnsi="Times New Roman" w:cs="Times New Roman"/>
          <w:sz w:val="28"/>
          <w:szCs w:val="28"/>
          <w:lang w:val="en-US"/>
        </w:rPr>
        <w:t xml:space="preserve"> and energy raw materials (oil, gas, coal, uranium, etc.);</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ferrous</w:t>
      </w:r>
      <w:proofErr w:type="gramEnd"/>
      <w:r w:rsidRPr="004B5C9F">
        <w:rPr>
          <w:rFonts w:ascii="Times New Roman" w:hAnsi="Times New Roman" w:cs="Times New Roman"/>
          <w:sz w:val="28"/>
          <w:szCs w:val="28"/>
          <w:lang w:val="en-US"/>
        </w:rPr>
        <w:t>, alloying and refractory metals (iron, manganese, chromium, nickel, cobalt, tungsten ores, etc.);</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noble</w:t>
      </w:r>
      <w:proofErr w:type="gramEnd"/>
      <w:r w:rsidRPr="004B5C9F">
        <w:rPr>
          <w:rFonts w:ascii="Times New Roman" w:hAnsi="Times New Roman" w:cs="Times New Roman"/>
          <w:sz w:val="28"/>
          <w:szCs w:val="28"/>
          <w:lang w:val="en-US"/>
        </w:rPr>
        <w:t xml:space="preserve"> metals (gold, silver, </w:t>
      </w:r>
      <w:proofErr w:type="spellStart"/>
      <w:r w:rsidRPr="004B5C9F">
        <w:rPr>
          <w:rFonts w:ascii="Times New Roman" w:hAnsi="Times New Roman" w:cs="Times New Roman"/>
          <w:sz w:val="28"/>
          <w:szCs w:val="28"/>
          <w:lang w:val="en-US"/>
        </w:rPr>
        <w:t>platinoids</w:t>
      </w:r>
      <w:proofErr w:type="spellEnd"/>
      <w:r w:rsidRPr="004B5C9F">
        <w:rPr>
          <w:rFonts w:ascii="Times New Roman" w:hAnsi="Times New Roman" w:cs="Times New Roman"/>
          <w:sz w:val="28"/>
          <w:szCs w:val="28"/>
          <w:lang w:val="en-US"/>
        </w:rPr>
        <w:t>);</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chemical</w:t>
      </w:r>
      <w:proofErr w:type="gramEnd"/>
      <w:r w:rsidRPr="004B5C9F">
        <w:rPr>
          <w:rFonts w:ascii="Times New Roman" w:hAnsi="Times New Roman" w:cs="Times New Roman"/>
          <w:sz w:val="28"/>
          <w:szCs w:val="28"/>
          <w:lang w:val="en-US"/>
        </w:rPr>
        <w:t xml:space="preserve"> and agronomic raw materials (potassium salts, </w:t>
      </w:r>
      <w:proofErr w:type="spellStart"/>
      <w:r w:rsidRPr="004B5C9F">
        <w:rPr>
          <w:rFonts w:ascii="Times New Roman" w:hAnsi="Times New Roman" w:cs="Times New Roman"/>
          <w:sz w:val="28"/>
          <w:szCs w:val="28"/>
          <w:lang w:val="en-US"/>
        </w:rPr>
        <w:t>phosphorites</w:t>
      </w:r>
      <w:proofErr w:type="spellEnd"/>
      <w:r w:rsidRPr="004B5C9F">
        <w:rPr>
          <w:rFonts w:ascii="Times New Roman" w:hAnsi="Times New Roman" w:cs="Times New Roman"/>
          <w:sz w:val="28"/>
          <w:szCs w:val="28"/>
          <w:lang w:val="en-US"/>
        </w:rPr>
        <w:t xml:space="preserve">, </w:t>
      </w:r>
      <w:proofErr w:type="spellStart"/>
      <w:r w:rsidRPr="004B5C9F">
        <w:rPr>
          <w:rFonts w:ascii="Times New Roman" w:hAnsi="Times New Roman" w:cs="Times New Roman"/>
          <w:sz w:val="28"/>
          <w:szCs w:val="28"/>
          <w:lang w:val="en-US"/>
        </w:rPr>
        <w:t>apatites</w:t>
      </w:r>
      <w:proofErr w:type="spellEnd"/>
      <w:r w:rsidRPr="004B5C9F">
        <w:rPr>
          <w:rFonts w:ascii="Times New Roman" w:hAnsi="Times New Roman" w:cs="Times New Roman"/>
          <w:sz w:val="28"/>
          <w:szCs w:val="28"/>
          <w:lang w:val="en-US"/>
        </w:rPr>
        <w:t>, etc.);</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 </w:t>
      </w:r>
      <w:proofErr w:type="gramStart"/>
      <w:r w:rsidRPr="004B5C9F">
        <w:rPr>
          <w:rFonts w:ascii="Times New Roman" w:hAnsi="Times New Roman" w:cs="Times New Roman"/>
          <w:sz w:val="28"/>
          <w:szCs w:val="28"/>
          <w:lang w:val="en-US"/>
        </w:rPr>
        <w:t>technical</w:t>
      </w:r>
      <w:proofErr w:type="gramEnd"/>
      <w:r w:rsidRPr="004B5C9F">
        <w:rPr>
          <w:rFonts w:ascii="Times New Roman" w:hAnsi="Times New Roman" w:cs="Times New Roman"/>
          <w:sz w:val="28"/>
          <w:szCs w:val="28"/>
          <w:lang w:val="en-US"/>
        </w:rPr>
        <w:t xml:space="preserve"> raw materials (diamonds, asbestos, graphite, etc.).</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In market conditions of the economy, the classification of natural resources is of practical interest, taking into account, in particular, the nature of trade in natural raw materials. For example, you can highlight:</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resources</w:t>
      </w:r>
      <w:proofErr w:type="gramEnd"/>
      <w:r w:rsidRPr="004B5C9F">
        <w:rPr>
          <w:rFonts w:ascii="Times New Roman" w:hAnsi="Times New Roman" w:cs="Times New Roman"/>
          <w:sz w:val="28"/>
          <w:szCs w:val="28"/>
          <w:lang w:val="en-US"/>
        </w:rPr>
        <w:t xml:space="preserve"> of strategic importance, trade in which should be limited, since it leads to the undermining of the state's defense power (uranium ore and other radioactive substances);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w:t>
      </w:r>
      <w:proofErr w:type="gramStart"/>
      <w:r w:rsidRPr="004B5C9F">
        <w:rPr>
          <w:rFonts w:ascii="Times New Roman" w:hAnsi="Times New Roman" w:cs="Times New Roman"/>
          <w:sz w:val="28"/>
          <w:szCs w:val="28"/>
          <w:lang w:val="en-US"/>
        </w:rPr>
        <w:t>resources</w:t>
      </w:r>
      <w:proofErr w:type="gramEnd"/>
      <w:r w:rsidRPr="004B5C9F">
        <w:rPr>
          <w:rFonts w:ascii="Times New Roman" w:hAnsi="Times New Roman" w:cs="Times New Roman"/>
          <w:sz w:val="28"/>
          <w:szCs w:val="28"/>
          <w:lang w:val="en-US"/>
        </w:rPr>
        <w:t xml:space="preserve"> of wide export value and providing the main inflow of foreign exchange earnings (oil, diamonds, gold, etc.);</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 </w:t>
      </w:r>
      <w:proofErr w:type="gramStart"/>
      <w:r w:rsidRPr="004B5C9F">
        <w:rPr>
          <w:rFonts w:ascii="Times New Roman" w:hAnsi="Times New Roman" w:cs="Times New Roman"/>
          <w:sz w:val="28"/>
          <w:szCs w:val="28"/>
          <w:lang w:val="en-US"/>
        </w:rPr>
        <w:t>resources</w:t>
      </w:r>
      <w:proofErr w:type="gramEnd"/>
      <w:r w:rsidRPr="004B5C9F">
        <w:rPr>
          <w:rFonts w:ascii="Times New Roman" w:hAnsi="Times New Roman" w:cs="Times New Roman"/>
          <w:sz w:val="28"/>
          <w:szCs w:val="28"/>
          <w:lang w:val="en-US"/>
        </w:rPr>
        <w:t xml:space="preserve"> of the domestic market, which, as a rule, are ubiquitous, for example, mineral construction raw materials.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In the practice of economic assessment of natural resources, two categories are distinguished:</w:t>
      </w:r>
    </w:p>
    <w:p w:rsidR="004B5C9F" w:rsidRPr="004B5C9F" w:rsidRDefault="004B5C9F" w:rsidP="004B5C9F">
      <w:pPr>
        <w:spacing w:after="0" w:line="240" w:lineRule="auto"/>
        <w:ind w:firstLine="709"/>
        <w:jc w:val="both"/>
        <w:rPr>
          <w:rFonts w:ascii="Times New Roman" w:hAnsi="Times New Roman" w:cs="Times New Roman"/>
          <w:sz w:val="28"/>
          <w:szCs w:val="28"/>
        </w:rPr>
      </w:pPr>
      <w:r w:rsidRPr="004B5C9F">
        <w:rPr>
          <w:rFonts w:ascii="Times New Roman" w:hAnsi="Times New Roman" w:cs="Times New Roman"/>
          <w:sz w:val="28"/>
          <w:szCs w:val="28"/>
        </w:rPr>
        <w:t xml:space="preserve">• </w:t>
      </w:r>
      <w:proofErr w:type="spellStart"/>
      <w:r w:rsidRPr="004B5C9F">
        <w:rPr>
          <w:rFonts w:ascii="Times New Roman" w:hAnsi="Times New Roman" w:cs="Times New Roman"/>
          <w:sz w:val="28"/>
          <w:szCs w:val="28"/>
        </w:rPr>
        <w:t>material</w:t>
      </w:r>
      <w:proofErr w:type="spellEnd"/>
      <w:r w:rsidRPr="004B5C9F">
        <w:rPr>
          <w:rFonts w:ascii="Times New Roman" w:hAnsi="Times New Roman" w:cs="Times New Roman"/>
          <w:sz w:val="28"/>
          <w:szCs w:val="28"/>
        </w:rPr>
        <w:t>;</w:t>
      </w:r>
    </w:p>
    <w:p w:rsidR="004B5C9F" w:rsidRPr="004B5C9F" w:rsidRDefault="004B5C9F" w:rsidP="004B5C9F">
      <w:pPr>
        <w:spacing w:after="0" w:line="240" w:lineRule="auto"/>
        <w:ind w:firstLine="709"/>
        <w:jc w:val="both"/>
        <w:rPr>
          <w:rFonts w:ascii="Times New Roman" w:hAnsi="Times New Roman" w:cs="Times New Roman"/>
          <w:sz w:val="28"/>
          <w:szCs w:val="28"/>
        </w:rPr>
      </w:pPr>
      <w:r w:rsidRPr="004B5C9F">
        <w:rPr>
          <w:rFonts w:ascii="Times New Roman" w:hAnsi="Times New Roman" w:cs="Times New Roman"/>
          <w:sz w:val="28"/>
          <w:szCs w:val="28"/>
        </w:rPr>
        <w:t xml:space="preserve">• </w:t>
      </w:r>
      <w:proofErr w:type="spellStart"/>
      <w:r w:rsidRPr="004B5C9F">
        <w:rPr>
          <w:rFonts w:ascii="Times New Roman" w:hAnsi="Times New Roman" w:cs="Times New Roman"/>
          <w:sz w:val="28"/>
          <w:szCs w:val="28"/>
        </w:rPr>
        <w:t>ecological</w:t>
      </w:r>
      <w:proofErr w:type="spellEnd"/>
      <w:r w:rsidRPr="004B5C9F">
        <w:rPr>
          <w:rFonts w:ascii="Times New Roman" w:hAnsi="Times New Roman" w:cs="Times New Roman"/>
          <w:sz w:val="28"/>
          <w:szCs w:val="28"/>
        </w:rPr>
        <w:t>.</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Material resources (most of natural resources) include resources used for the production of heat, energy, food.</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 xml:space="preserve"> They fully include minerals and biological resources, partly water and land resources. Environmental resources that perform an environmental protection function include resources that have the ability, without self-destruction, to absorb or decompose anthropogenic substances (waste) and eliminate their harmful effects on life processes. These resources can be called "assimilation potential of the environment", they include recreational, water, land, resources of specially protected natural areas.</w:t>
      </w:r>
    </w:p>
    <w:p w:rsidR="004B5C9F" w:rsidRPr="004B5C9F" w:rsidRDefault="004B5C9F" w:rsidP="004B5C9F">
      <w:pPr>
        <w:spacing w:after="0" w:line="240" w:lineRule="auto"/>
        <w:ind w:firstLine="709"/>
        <w:jc w:val="both"/>
        <w:rPr>
          <w:rFonts w:ascii="Times New Roman" w:hAnsi="Times New Roman" w:cs="Times New Roman"/>
          <w:sz w:val="28"/>
          <w:szCs w:val="28"/>
          <w:lang w:val="en-US"/>
        </w:rPr>
      </w:pPr>
      <w:r w:rsidRPr="004B5C9F">
        <w:rPr>
          <w:rFonts w:ascii="Times New Roman" w:hAnsi="Times New Roman" w:cs="Times New Roman"/>
          <w:sz w:val="28"/>
          <w:szCs w:val="28"/>
          <w:lang w:val="en-US"/>
        </w:rPr>
        <w:t>1 The use of various classifications makes it possible to identify the patterns of formation of resource groups and their genetic characteristics, the possibilities of economic use, draw conclusions about the directions of their rational use and protection.</w:t>
      </w:r>
    </w:p>
    <w:sectPr w:rsidR="004B5C9F" w:rsidRPr="004B5C9F" w:rsidSect="0092362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4B5C9F"/>
    <w:rsid w:val="004B5C9F"/>
    <w:rsid w:val="0092362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62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2304</Words>
  <Characters>13135</Characters>
  <Application>Microsoft Office Word</Application>
  <DocSecurity>0</DocSecurity>
  <Lines>109</Lines>
  <Paragraphs>30</Paragraphs>
  <ScaleCrop>false</ScaleCrop>
  <Company/>
  <LinksUpToDate>false</LinksUpToDate>
  <CharactersWithSpaces>15409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2020-10-29T12:13:00Z</dcterms:created>
  <dcterms:modified xsi:type="dcterms:W3CDTF">2020-10-29T12:13:00Z</dcterms:modified>
</cp:coreProperties>
</file>